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9" w:rsidRDefault="00C47F3C" w:rsidP="006F4838">
      <w:pPr>
        <w:bidi/>
        <w:rPr>
          <w:sz w:val="52"/>
          <w:szCs w:val="52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2BC0F0" wp14:editId="1C9565DF">
            <wp:simplePos x="0" y="0"/>
            <wp:positionH relativeFrom="column">
              <wp:posOffset>4785360</wp:posOffset>
            </wp:positionH>
            <wp:positionV relativeFrom="paragraph">
              <wp:posOffset>4445</wp:posOffset>
            </wp:positionV>
            <wp:extent cx="1094740" cy="1009650"/>
            <wp:effectExtent l="0" t="0" r="0" b="0"/>
            <wp:wrapSquare wrapText="bothSides"/>
            <wp:docPr id="24" name="Picture 24" descr="C:\Users\S.Golmaghani\AppData\Local\Microsoft\Windows\INetCache\Content.Word\Arum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.Golmaghani\AppData\Local\Microsoft\Windows\INetCache\Content.Word\Arum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5F49" w:rsidRDefault="00C45F49" w:rsidP="006F4838">
      <w:pPr>
        <w:bidi/>
        <w:rPr>
          <w:sz w:val="52"/>
          <w:szCs w:val="52"/>
          <w:rtl/>
          <w:lang w:bidi="fa-IR"/>
        </w:rPr>
      </w:pPr>
    </w:p>
    <w:p w:rsidR="00C47F3C" w:rsidRPr="002F544E" w:rsidRDefault="00C47F3C" w:rsidP="006F4838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5F592A">
        <w:rPr>
          <w:rFonts w:cs="B Nazanin" w:hint="cs"/>
          <w:b/>
          <w:bCs/>
          <w:rtl/>
          <w:lang w:bidi="fa-IR"/>
        </w:rPr>
        <w:t>معاونت تحقیقات و فناوری</w:t>
      </w:r>
    </w:p>
    <w:p w:rsidR="00C45F49" w:rsidRDefault="00C45F49" w:rsidP="006F4838">
      <w:pPr>
        <w:bidi/>
        <w:rPr>
          <w:sz w:val="52"/>
          <w:szCs w:val="52"/>
          <w:rtl/>
          <w:lang w:bidi="fa-IR"/>
        </w:rPr>
      </w:pPr>
    </w:p>
    <w:p w:rsidR="00C45F49" w:rsidRDefault="00C45F49" w:rsidP="006F4838">
      <w:pPr>
        <w:bidi/>
        <w:rPr>
          <w:sz w:val="52"/>
          <w:szCs w:val="52"/>
          <w:rtl/>
          <w:lang w:bidi="fa-IR"/>
        </w:rPr>
      </w:pPr>
    </w:p>
    <w:p w:rsidR="00517CDE" w:rsidRPr="00C47F3C" w:rsidRDefault="00CC42B4" w:rsidP="006F4838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C47F3C">
        <w:rPr>
          <w:rFonts w:cs="B Titr" w:hint="cs"/>
          <w:sz w:val="48"/>
          <w:szCs w:val="48"/>
          <w:rtl/>
          <w:lang w:bidi="fa-IR"/>
        </w:rPr>
        <w:t>دانشگاه علوم پزشکی و خدمات بهداشتی درمانی اردبیل</w:t>
      </w:r>
    </w:p>
    <w:p w:rsidR="00CC42B4" w:rsidRPr="00C45F49" w:rsidRDefault="00CC42B4" w:rsidP="006F4838">
      <w:pPr>
        <w:bidi/>
        <w:jc w:val="center"/>
        <w:rPr>
          <w:rFonts w:cs="B Titr"/>
          <w:sz w:val="52"/>
          <w:szCs w:val="52"/>
          <w:rtl/>
          <w:lang w:bidi="fa-IR"/>
        </w:rPr>
      </w:pPr>
    </w:p>
    <w:p w:rsidR="00CC42B4" w:rsidRPr="00C47F3C" w:rsidRDefault="00CC42B4" w:rsidP="006F4838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C47F3C">
        <w:rPr>
          <w:rFonts w:cs="B Titr" w:hint="cs"/>
          <w:sz w:val="48"/>
          <w:szCs w:val="48"/>
          <w:rtl/>
          <w:lang w:bidi="fa-IR"/>
        </w:rPr>
        <w:t>معاونت تحقیقات و فناوری</w:t>
      </w:r>
    </w:p>
    <w:p w:rsidR="001B375F" w:rsidRDefault="001B375F" w:rsidP="006F4838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C45F49" w:rsidRPr="00C47F3C" w:rsidRDefault="001B375F" w:rsidP="001B375F">
      <w:pPr>
        <w:bidi/>
        <w:jc w:val="center"/>
        <w:rPr>
          <w:rFonts w:cs="B Titr"/>
          <w:sz w:val="48"/>
          <w:szCs w:val="48"/>
          <w:rtl/>
          <w:lang w:bidi="fa-IR"/>
        </w:rPr>
      </w:pPr>
      <w:r>
        <w:rPr>
          <w:rFonts w:cs="B Titr" w:hint="cs"/>
          <w:sz w:val="48"/>
          <w:szCs w:val="48"/>
          <w:rtl/>
          <w:lang w:bidi="fa-IR"/>
        </w:rPr>
        <w:t>مدیریت اطلاع رسانی پزشکی و منابع علمی</w:t>
      </w:r>
    </w:p>
    <w:p w:rsidR="00CC42B4" w:rsidRPr="00C47F3C" w:rsidRDefault="00CC42B4" w:rsidP="006F4838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C47F3C">
        <w:rPr>
          <w:rFonts w:cs="B Titr" w:hint="cs"/>
          <w:sz w:val="48"/>
          <w:szCs w:val="48"/>
          <w:rtl/>
          <w:lang w:bidi="fa-IR"/>
        </w:rPr>
        <w:t>کتابخانه مرکزی</w:t>
      </w:r>
    </w:p>
    <w:p w:rsidR="00CC42B4" w:rsidRPr="00E13F09" w:rsidRDefault="00CC42B4" w:rsidP="006F4838">
      <w:pPr>
        <w:bidi/>
        <w:jc w:val="center"/>
        <w:rPr>
          <w:sz w:val="52"/>
          <w:szCs w:val="52"/>
          <w:rtl/>
          <w:lang w:bidi="fa-IR"/>
        </w:rPr>
      </w:pPr>
    </w:p>
    <w:p w:rsidR="00CC42B4" w:rsidRPr="00E13F09" w:rsidRDefault="00CC42B4" w:rsidP="006F4838">
      <w:pPr>
        <w:bidi/>
        <w:jc w:val="center"/>
        <w:rPr>
          <w:sz w:val="52"/>
          <w:szCs w:val="52"/>
          <w:rtl/>
          <w:lang w:bidi="fa-IR"/>
        </w:rPr>
      </w:pPr>
    </w:p>
    <w:p w:rsidR="006F4838" w:rsidRDefault="006F4838">
      <w:pPr>
        <w:rPr>
          <w:rFonts w:cs="B Titr"/>
          <w:b/>
          <w:bCs/>
          <w:color w:val="C00000"/>
          <w:sz w:val="36"/>
          <w:szCs w:val="36"/>
          <w:rtl/>
          <w:lang w:bidi="fa-IR"/>
        </w:rPr>
      </w:pPr>
      <w:r>
        <w:rPr>
          <w:rFonts w:cs="B Titr"/>
          <w:b/>
          <w:bCs/>
          <w:color w:val="C00000"/>
          <w:sz w:val="36"/>
          <w:szCs w:val="36"/>
          <w:rtl/>
          <w:lang w:bidi="fa-IR"/>
        </w:rPr>
        <w:br w:type="page"/>
      </w:r>
    </w:p>
    <w:p w:rsidR="00CC42B4" w:rsidRPr="00C47F3C" w:rsidRDefault="00CC42B4" w:rsidP="006F4838">
      <w:pPr>
        <w:bidi/>
        <w:jc w:val="both"/>
        <w:rPr>
          <w:rFonts w:cs="B Nazanin"/>
          <w:b/>
          <w:bCs/>
          <w:color w:val="C00000"/>
          <w:sz w:val="36"/>
          <w:szCs w:val="36"/>
          <w:rtl/>
          <w:lang w:bidi="fa-IR"/>
        </w:rPr>
      </w:pPr>
      <w:r w:rsidRPr="00C47F3C">
        <w:rPr>
          <w:rFonts w:cs="B Titr" w:hint="cs"/>
          <w:b/>
          <w:bCs/>
          <w:color w:val="C00000"/>
          <w:sz w:val="36"/>
          <w:szCs w:val="36"/>
          <w:rtl/>
          <w:lang w:bidi="fa-IR"/>
        </w:rPr>
        <w:lastRenderedPageBreak/>
        <w:t>آیین نامه عضویت، خدمات و امانت کتابخانه مرکزی</w:t>
      </w:r>
    </w:p>
    <w:p w:rsidR="004B67EA" w:rsidRDefault="00CC42B4" w:rsidP="004B67EA">
      <w:pPr>
        <w:bidi/>
        <w:spacing w:after="0"/>
        <w:ind w:left="4" w:firstLine="356"/>
        <w:jc w:val="both"/>
        <w:rPr>
          <w:rFonts w:ascii="Tahoma" w:hAnsi="Tahoma" w:cs="B Nazanin"/>
          <w:sz w:val="32"/>
          <w:szCs w:val="32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کتابخانه مرکزی دانشگاه علوم پزشکی اردبیل جهت استفاده بهینه از منابع موجود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 xml:space="preserve"> در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کتابخانه و ایجاد هماهنگی و یکسان 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>سازی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ارائه خدمات در کتابخانه ها آیین نامه ای 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 xml:space="preserve">در 8 ماده </w:t>
      </w:r>
      <w:r w:rsidR="006F4838" w:rsidRPr="006F4838">
        <w:rPr>
          <w:rFonts w:cs="B Nazanin" w:hint="cs"/>
          <w:sz w:val="36"/>
          <w:szCs w:val="36"/>
          <w:rtl/>
          <w:lang w:bidi="fa-IR"/>
        </w:rPr>
        <w:t xml:space="preserve">و </w:t>
      </w:r>
      <w:r w:rsidR="004B67EA">
        <w:rPr>
          <w:rFonts w:cs="B Nazanin" w:hint="cs"/>
          <w:sz w:val="36"/>
          <w:szCs w:val="36"/>
          <w:rtl/>
          <w:lang w:bidi="fa-IR"/>
        </w:rPr>
        <w:t>8</w:t>
      </w:r>
      <w:r w:rsidR="006F4838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3C71BD" w:rsidRPr="006F4838">
        <w:rPr>
          <w:rFonts w:cs="B Nazanin" w:hint="cs"/>
          <w:sz w:val="36"/>
          <w:szCs w:val="36"/>
          <w:rtl/>
          <w:lang w:bidi="fa-IR"/>
        </w:rPr>
        <w:t xml:space="preserve">تبصره </w:t>
      </w:r>
      <w:r w:rsidRPr="006F4838">
        <w:rPr>
          <w:rFonts w:cs="B Nazanin" w:hint="cs"/>
          <w:sz w:val="36"/>
          <w:szCs w:val="36"/>
          <w:rtl/>
          <w:lang w:bidi="fa-IR"/>
        </w:rPr>
        <w:t>به شرح ذیل تنظیم نموده است.</w:t>
      </w:r>
      <w:r w:rsidR="004B67EA">
        <w:rPr>
          <w:rFonts w:cs="B Nazanin" w:hint="cs"/>
          <w:sz w:val="36"/>
          <w:szCs w:val="36"/>
          <w:rtl/>
          <w:lang w:bidi="fa-IR"/>
        </w:rPr>
        <w:t xml:space="preserve"> این آیین نامه </w:t>
      </w:r>
      <w:r w:rsidR="004B67EA" w:rsidRPr="004B67EA">
        <w:rPr>
          <w:rFonts w:cs="B Nazanin" w:hint="cs"/>
          <w:sz w:val="36"/>
          <w:szCs w:val="36"/>
          <w:rtl/>
          <w:lang w:bidi="fa-IR"/>
        </w:rPr>
        <w:t>روز سه شنبه مورخه 27/01/1398 در شورای پژوهشی به تصویب نهایی رسید.</w:t>
      </w:r>
    </w:p>
    <w:p w:rsidR="00C45F49" w:rsidRPr="006F4838" w:rsidRDefault="00C45F49" w:rsidP="006F4838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CC42B4" w:rsidRPr="006F4838" w:rsidRDefault="00FA731C" w:rsidP="006F4838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1- استفاده کنندگان</w:t>
      </w:r>
    </w:p>
    <w:p w:rsidR="00FA731C" w:rsidRPr="006F4838" w:rsidRDefault="003C71BD" w:rsidP="006F4838">
      <w:pPr>
        <w:bidi/>
        <w:ind w:left="360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FA731C" w:rsidRPr="006F4838">
        <w:rPr>
          <w:rFonts w:cs="B Nazanin" w:hint="cs"/>
          <w:sz w:val="36"/>
          <w:szCs w:val="36"/>
          <w:rtl/>
          <w:lang w:bidi="fa-IR"/>
        </w:rPr>
        <w:t>کلیه اعضا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>ی هیأ</w:t>
      </w:r>
      <w:r w:rsidR="00FA731C" w:rsidRPr="006F4838">
        <w:rPr>
          <w:rFonts w:cs="B Nazanin" w:hint="cs"/>
          <w:sz w:val="36"/>
          <w:szCs w:val="36"/>
          <w:rtl/>
          <w:lang w:bidi="fa-IR"/>
        </w:rPr>
        <w:t>ت علمی دانشگاه اعم از رسمی، پیمانی، قراردادی و نیروی طرحی</w:t>
      </w:r>
    </w:p>
    <w:p w:rsidR="00FA731C" w:rsidRPr="006F4838" w:rsidRDefault="003C71BD" w:rsidP="006F4838">
      <w:pPr>
        <w:bidi/>
        <w:ind w:left="360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2- </w:t>
      </w:r>
      <w:r w:rsidR="00FA731C" w:rsidRPr="006F4838">
        <w:rPr>
          <w:rFonts w:cs="B Nazanin" w:hint="cs"/>
          <w:sz w:val="36"/>
          <w:szCs w:val="36"/>
          <w:rtl/>
          <w:lang w:bidi="fa-IR"/>
        </w:rPr>
        <w:t>کلیه دانشجویان</w:t>
      </w:r>
      <w:r w:rsidR="00C11F28" w:rsidRPr="006F4838">
        <w:rPr>
          <w:rFonts w:cs="B Nazanin" w:hint="cs"/>
          <w:sz w:val="36"/>
          <w:szCs w:val="36"/>
          <w:rtl/>
          <w:lang w:bidi="fa-IR"/>
        </w:rPr>
        <w:t xml:space="preserve"> دانشگاه در مقطع کارشناسی، دکترا</w:t>
      </w:r>
      <w:r w:rsidR="00FA731C" w:rsidRPr="006F4838">
        <w:rPr>
          <w:rFonts w:cs="B Nazanin" w:hint="cs"/>
          <w:sz w:val="36"/>
          <w:szCs w:val="36"/>
          <w:rtl/>
          <w:lang w:bidi="fa-IR"/>
        </w:rPr>
        <w:t>ی حرفه ای و تحصیلات تکمیلی</w:t>
      </w:r>
    </w:p>
    <w:p w:rsidR="00FA731C" w:rsidRPr="006F4838" w:rsidRDefault="003C71BD" w:rsidP="006F4838">
      <w:pPr>
        <w:bidi/>
        <w:ind w:left="360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3- </w:t>
      </w:r>
      <w:r w:rsidR="00FA731C" w:rsidRPr="006F4838">
        <w:rPr>
          <w:rFonts w:cs="B Nazanin" w:hint="cs"/>
          <w:sz w:val="36"/>
          <w:szCs w:val="36"/>
          <w:rtl/>
          <w:lang w:bidi="fa-IR"/>
        </w:rPr>
        <w:t>کلیه کارکنان دانشگاه</w:t>
      </w:r>
    </w:p>
    <w:p w:rsidR="00FA731C" w:rsidRPr="006F4838" w:rsidRDefault="007E13D9" w:rsidP="006F4838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تبصره1- اساتید و دانشجویان سایر دانشگاه ها با ارائه معرفی نامه رسمی فقط می توانند از امکانات کتابخانه مرکزی</w:t>
      </w:r>
      <w:r w:rsidR="00E13F09" w:rsidRPr="006F4838">
        <w:rPr>
          <w:rFonts w:cs="B Nazanin" w:hint="cs"/>
          <w:sz w:val="36"/>
          <w:szCs w:val="36"/>
          <w:rtl/>
          <w:lang w:bidi="fa-IR"/>
        </w:rPr>
        <w:t xml:space="preserve"> دانشگاه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استفاده نمایند.</w:t>
      </w:r>
    </w:p>
    <w:p w:rsidR="007E13D9" w:rsidRPr="006F4838" w:rsidRDefault="007E13D9" w:rsidP="006F4838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تبصره2- فارغ التحصیلان حرفه پزشکی فقط می توانند از امکانات کتابخانه مرکزی </w:t>
      </w:r>
      <w:r w:rsidR="0017332C" w:rsidRPr="006F4838">
        <w:rPr>
          <w:rFonts w:cs="B Nazanin" w:hint="cs"/>
          <w:sz w:val="36"/>
          <w:szCs w:val="36"/>
          <w:rtl/>
          <w:lang w:bidi="fa-IR"/>
        </w:rPr>
        <w:t>دانشگاه با ارائه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 کارت شناسایی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 xml:space="preserve"> معتبر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6F4838">
        <w:rPr>
          <w:rFonts w:cs="B Nazanin" w:hint="cs"/>
          <w:sz w:val="36"/>
          <w:szCs w:val="36"/>
          <w:rtl/>
          <w:lang w:bidi="fa-IR"/>
        </w:rPr>
        <w:t>استفاده نمایند.</w:t>
      </w:r>
    </w:p>
    <w:p w:rsidR="00C47F3C" w:rsidRPr="006F4838" w:rsidRDefault="00C47F3C" w:rsidP="006F4838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7E13D9" w:rsidRPr="006F4838" w:rsidRDefault="007E13D9" w:rsidP="006F4838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2- شرایط عضویت</w:t>
      </w:r>
    </w:p>
    <w:p w:rsidR="007E13D9" w:rsidRPr="006F4838" w:rsidRDefault="003C71BD" w:rsidP="00241B87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7E13D9" w:rsidRPr="006F4838">
        <w:rPr>
          <w:rFonts w:cs="B Nazanin" w:hint="cs"/>
          <w:sz w:val="36"/>
          <w:szCs w:val="36"/>
          <w:rtl/>
          <w:lang w:bidi="fa-IR"/>
        </w:rPr>
        <w:t>اعضا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>ی</w:t>
      </w:r>
      <w:r w:rsidR="007E13D9" w:rsidRPr="006F4838">
        <w:rPr>
          <w:rFonts w:cs="B Nazanin" w:hint="cs"/>
          <w:sz w:val="36"/>
          <w:szCs w:val="36"/>
          <w:rtl/>
          <w:lang w:bidi="fa-IR"/>
        </w:rPr>
        <w:t xml:space="preserve"> هی</w:t>
      </w:r>
      <w:r w:rsidR="00241B87">
        <w:rPr>
          <w:rFonts w:cs="B Nazanin" w:hint="cs"/>
          <w:sz w:val="36"/>
          <w:szCs w:val="36"/>
          <w:rtl/>
          <w:lang w:bidi="fa-IR"/>
        </w:rPr>
        <w:t>أ</w:t>
      </w:r>
      <w:r w:rsidR="007E13D9" w:rsidRPr="006F4838">
        <w:rPr>
          <w:rFonts w:cs="B Nazanin" w:hint="cs"/>
          <w:sz w:val="36"/>
          <w:szCs w:val="36"/>
          <w:rtl/>
          <w:lang w:bidi="fa-IR"/>
        </w:rPr>
        <w:t>ت علمی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 xml:space="preserve"> با ارائه حکم کارگزینی</w:t>
      </w:r>
    </w:p>
    <w:p w:rsidR="007E13D9" w:rsidRPr="006F4838" w:rsidRDefault="003C71BD" w:rsidP="006F483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2-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 xml:space="preserve"> دانشجویان 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با 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>ارائه کارت دانشجویی</w:t>
      </w:r>
    </w:p>
    <w:p w:rsidR="00000E08" w:rsidRPr="006F4838" w:rsidRDefault="003C71BD" w:rsidP="006F483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lastRenderedPageBreak/>
        <w:t xml:space="preserve">3- 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>کارکنان با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 xml:space="preserve"> معرفی نامه ا</w:t>
      </w:r>
      <w:r w:rsidR="00C11F28" w:rsidRPr="006F4838">
        <w:rPr>
          <w:rFonts w:cs="B Nazanin" w:hint="cs"/>
          <w:sz w:val="36"/>
          <w:szCs w:val="36"/>
          <w:rtl/>
          <w:lang w:bidi="fa-IR"/>
        </w:rPr>
        <w:t>ز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 xml:space="preserve"> بالاترین مقام محل خدمت و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 یا</w:t>
      </w:r>
      <w:r w:rsidR="00000E08" w:rsidRPr="006F4838">
        <w:rPr>
          <w:rFonts w:cs="B Nazanin" w:hint="cs"/>
          <w:sz w:val="36"/>
          <w:szCs w:val="36"/>
          <w:rtl/>
          <w:lang w:bidi="fa-IR"/>
        </w:rPr>
        <w:t xml:space="preserve"> ارائه کارت شناسایی معتبر(کارت ملی)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 می توانند از منابع علمی کتابخانه </w:t>
      </w:r>
      <w:r w:rsidR="004B67EA">
        <w:rPr>
          <w:rFonts w:cs="B Nazanin" w:hint="cs"/>
          <w:sz w:val="36"/>
          <w:szCs w:val="36"/>
          <w:rtl/>
          <w:lang w:bidi="fa-IR"/>
        </w:rPr>
        <w:t xml:space="preserve">ها 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>استفاده نمایند.</w:t>
      </w:r>
    </w:p>
    <w:p w:rsidR="00000E08" w:rsidRPr="006F4838" w:rsidRDefault="00000E08" w:rsidP="006F4838">
      <w:pPr>
        <w:pStyle w:val="ListParagraph"/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عضویت در کتابخانه مرکزی با تکمیل فرم عضویت و ارائه یک قطعه عکس 4*3 امکان پذیر می باشد.</w:t>
      </w:r>
    </w:p>
    <w:p w:rsidR="00000E08" w:rsidRPr="006F4838" w:rsidRDefault="00000E08" w:rsidP="006F4838">
      <w:pPr>
        <w:pStyle w:val="ListParagraph"/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تبصره</w:t>
      </w:r>
      <w:r w:rsidR="003C71BD" w:rsidRPr="006F4838">
        <w:rPr>
          <w:rFonts w:cs="B Nazanin" w:hint="cs"/>
          <w:sz w:val="36"/>
          <w:szCs w:val="36"/>
          <w:rtl/>
          <w:lang w:bidi="fa-IR"/>
        </w:rPr>
        <w:t xml:space="preserve">: </w:t>
      </w:r>
      <w:r w:rsidRPr="006F4838">
        <w:rPr>
          <w:rFonts w:cs="B Nazanin" w:hint="cs"/>
          <w:sz w:val="36"/>
          <w:szCs w:val="36"/>
          <w:rtl/>
          <w:lang w:bidi="fa-IR"/>
        </w:rPr>
        <w:t>دانشجویان مهمان با ارائه معرفی نامه رسمی از آمو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>زش دانشکده ی مربوطه می توانند در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کتابخانه 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 xml:space="preserve">مرکزی </w:t>
      </w:r>
      <w:r w:rsidRPr="006F4838">
        <w:rPr>
          <w:rFonts w:cs="B Nazanin" w:hint="cs"/>
          <w:sz w:val="36"/>
          <w:szCs w:val="36"/>
          <w:rtl/>
          <w:lang w:bidi="fa-IR"/>
        </w:rPr>
        <w:t>عضو شوند.</w:t>
      </w:r>
    </w:p>
    <w:p w:rsidR="00C170BB" w:rsidRPr="006F4838" w:rsidRDefault="00C170BB" w:rsidP="006F4838">
      <w:pPr>
        <w:pStyle w:val="ListParagraph"/>
        <w:bidi/>
        <w:ind w:left="927"/>
        <w:jc w:val="both"/>
        <w:rPr>
          <w:rFonts w:cs="B Nazanin"/>
          <w:sz w:val="36"/>
          <w:szCs w:val="36"/>
          <w:rtl/>
          <w:lang w:bidi="fa-IR"/>
        </w:rPr>
      </w:pPr>
    </w:p>
    <w:p w:rsidR="00CD6DC7" w:rsidRPr="006F4838" w:rsidRDefault="00CD6DC7" w:rsidP="006F4838">
      <w:pPr>
        <w:pStyle w:val="ListParagraph"/>
        <w:bidi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3- اعتبار و مدت عضویت</w:t>
      </w:r>
    </w:p>
    <w:p w:rsidR="00CD6DC7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اعضا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>ی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 xml:space="preserve"> هی</w:t>
      </w:r>
      <w:r w:rsidR="00C47F3C" w:rsidRPr="006F4838">
        <w:rPr>
          <w:rFonts w:cs="B Nazanin" w:hint="cs"/>
          <w:sz w:val="36"/>
          <w:szCs w:val="36"/>
          <w:rtl/>
          <w:lang w:bidi="fa-IR"/>
        </w:rPr>
        <w:t>أ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ت علمی شاغل تا پایان زمان اشتغال</w:t>
      </w:r>
    </w:p>
    <w:p w:rsidR="00CD6DC7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2- 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دانشجویان تا پایان مدت تحصیل</w:t>
      </w:r>
    </w:p>
    <w:p w:rsidR="00CD6DC7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3- 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کارکنان تا پایان مدت خدمت</w:t>
      </w:r>
    </w:p>
    <w:p w:rsidR="00CD6DC7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4- 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نیروهای طرحی تا پایان دوره طرح</w:t>
      </w:r>
    </w:p>
    <w:p w:rsidR="00CD6DC7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5- </w:t>
      </w:r>
      <w:r w:rsidR="00CD6DC7" w:rsidRPr="006F4838">
        <w:rPr>
          <w:rFonts w:cs="B Nazanin" w:hint="cs"/>
          <w:sz w:val="36"/>
          <w:szCs w:val="36"/>
          <w:rtl/>
          <w:lang w:bidi="fa-IR"/>
        </w:rPr>
        <w:t>دانشجویان مهمان تا پایان دوره مهمان بودن در دانشگاه</w:t>
      </w:r>
    </w:p>
    <w:p w:rsidR="00C47F3C" w:rsidRPr="006F4838" w:rsidRDefault="00C47F3C" w:rsidP="006F4838">
      <w:pPr>
        <w:bidi/>
        <w:spacing w:after="0"/>
        <w:ind w:left="924" w:firstLine="72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C170BB" w:rsidRPr="006F4838" w:rsidRDefault="008F10B0" w:rsidP="006F4838">
      <w:pPr>
        <w:bidi/>
        <w:spacing w:after="0"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4- شرایط امانت</w:t>
      </w:r>
    </w:p>
    <w:p w:rsidR="008F10B0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اعضا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>ی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هیأ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ت علمی می توانند 8 جلد کتاب به مدت یک ماه امانت بگیرند.</w:t>
      </w:r>
    </w:p>
    <w:p w:rsidR="008F10B0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2-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 دانشجویان مقاطع کا</w:t>
      </w:r>
      <w:r w:rsidR="00016176" w:rsidRPr="006F4838">
        <w:rPr>
          <w:rFonts w:cs="B Nazanin" w:hint="cs"/>
          <w:sz w:val="36"/>
          <w:szCs w:val="36"/>
          <w:rtl/>
          <w:lang w:bidi="fa-IR"/>
        </w:rPr>
        <w:t>ر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شناسی و دکترای حرفه ای می توانند 2 جلد کتاب به مدت 10 روز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امانت بگیرند.</w:t>
      </w:r>
    </w:p>
    <w:p w:rsidR="008F10B0" w:rsidRPr="006F4838" w:rsidRDefault="003C71BD" w:rsidP="001B375F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3-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 دانشجویان تحصیلات تکمیلی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 می توانند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 6 جلد کتاب به مدت 10</w:t>
      </w:r>
      <w:r w:rsidR="001B375F">
        <w:rPr>
          <w:rFonts w:cs="B Nazanin" w:hint="cs"/>
          <w:sz w:val="36"/>
          <w:szCs w:val="36"/>
          <w:rtl/>
          <w:lang w:bidi="fa-IR"/>
        </w:rPr>
        <w:t xml:space="preserve">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روز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امانت بگیرند.</w:t>
      </w:r>
    </w:p>
    <w:p w:rsidR="008F10B0" w:rsidRDefault="003C71BD" w:rsidP="006F4838">
      <w:pPr>
        <w:bidi/>
        <w:ind w:left="571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lastRenderedPageBreak/>
        <w:t xml:space="preserve">4-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دانشجویان استعدادهای درخشان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می توانند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4 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 xml:space="preserve">جلد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کتاب به مدت 10 روز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امانت بگیرند.</w:t>
      </w:r>
    </w:p>
    <w:p w:rsidR="0002026E" w:rsidRPr="006F4838" w:rsidRDefault="0002026E" w:rsidP="0002026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5- کارکنان </w:t>
      </w:r>
      <w:r w:rsidRPr="006F4838">
        <w:rPr>
          <w:rFonts w:cs="B Nazanin" w:hint="cs"/>
          <w:sz w:val="36"/>
          <w:szCs w:val="36"/>
          <w:rtl/>
          <w:lang w:bidi="fa-IR"/>
        </w:rPr>
        <w:t>می توانند 2 جلد کتاب به مدت 10 روز امانت بگیرند.</w:t>
      </w:r>
    </w:p>
    <w:p w:rsidR="008F10B0" w:rsidRPr="006F4838" w:rsidRDefault="00C170BB" w:rsidP="006F4838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امکان تمدید کتاب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 xml:space="preserve"> 2 بار به مدت 10 رو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ز </w:t>
      </w:r>
      <w:r w:rsidR="008F10B0" w:rsidRPr="006F4838">
        <w:rPr>
          <w:rFonts w:cs="B Nazanin" w:hint="cs"/>
          <w:sz w:val="36"/>
          <w:szCs w:val="36"/>
          <w:rtl/>
          <w:lang w:bidi="fa-IR"/>
        </w:rPr>
        <w:t>می باشد.</w:t>
      </w:r>
    </w:p>
    <w:p w:rsidR="009728B7" w:rsidRPr="006F4838" w:rsidRDefault="009728B7" w:rsidP="006F4838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استفاده از منابع و امکانات کتابخانه منوط به عضویت در کتابخانه می باشد.</w:t>
      </w:r>
    </w:p>
    <w:p w:rsidR="009728B7" w:rsidRPr="006F4838" w:rsidRDefault="009728B7" w:rsidP="006F4838">
      <w:pPr>
        <w:pStyle w:val="ListParagraph"/>
        <w:bidi/>
        <w:ind w:left="1440"/>
        <w:jc w:val="both"/>
        <w:rPr>
          <w:rFonts w:cs="B Nazanin"/>
          <w:sz w:val="36"/>
          <w:szCs w:val="36"/>
          <w:rtl/>
          <w:lang w:bidi="fa-IR"/>
        </w:rPr>
      </w:pPr>
    </w:p>
    <w:p w:rsidR="008F10B0" w:rsidRPr="006F4838" w:rsidRDefault="008D4C72" w:rsidP="0055562E">
      <w:pPr>
        <w:pStyle w:val="ListParagraph"/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تبصره 1-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کتابها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>ی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ی که در لیست رز</w:t>
      </w:r>
      <w:r w:rsidR="00C170BB" w:rsidRPr="006F4838">
        <w:rPr>
          <w:rFonts w:cs="B Nazanin" w:hint="cs"/>
          <w:sz w:val="36"/>
          <w:szCs w:val="36"/>
          <w:rtl/>
          <w:lang w:bidi="fa-IR"/>
        </w:rPr>
        <w:t>ر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و قرار می گیرند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مدت امانت آن ها تمدید نمی شود و حداکثر تا 24 ساعت جهت تحویل به </w:t>
      </w:r>
      <w:r w:rsidR="00016176" w:rsidRPr="006F4838">
        <w:rPr>
          <w:rFonts w:cs="B Nazanin" w:hint="cs"/>
          <w:sz w:val="36"/>
          <w:szCs w:val="36"/>
          <w:rtl/>
          <w:lang w:bidi="fa-IR"/>
        </w:rPr>
        <w:t>رزر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و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کنند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>ه در کتابخانه نگهداری و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 بعد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 از انقضای مهلت در اختیار متقاضی بعدی قرار می گیرد.</w:t>
      </w:r>
    </w:p>
    <w:p w:rsidR="00DB5E69" w:rsidRPr="006F4838" w:rsidRDefault="00DB5E69" w:rsidP="0055562E">
      <w:pPr>
        <w:pStyle w:val="ListParagraph"/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تبصره 2- مدت امانت کتاب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6F4838">
        <w:rPr>
          <w:rFonts w:cs="B Nazanin" w:hint="cs"/>
          <w:sz w:val="36"/>
          <w:szCs w:val="36"/>
          <w:rtl/>
          <w:lang w:bidi="fa-IR"/>
        </w:rPr>
        <w:t>ها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>ی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پر مراجعه بنابر تشخیص ب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>خ</w:t>
      </w:r>
      <w:r w:rsidRPr="006F4838">
        <w:rPr>
          <w:rFonts w:cs="B Nazanin" w:hint="cs"/>
          <w:sz w:val="36"/>
          <w:szCs w:val="36"/>
          <w:rtl/>
          <w:lang w:bidi="fa-IR"/>
        </w:rPr>
        <w:t>ش امانت ممکن است تقلیل یابد.</w:t>
      </w:r>
    </w:p>
    <w:p w:rsidR="00EF74AF" w:rsidRPr="006F4838" w:rsidRDefault="009728B7" w:rsidP="0055562E">
      <w:pPr>
        <w:pStyle w:val="ListParagraph"/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تبصره 3-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نسخه اول 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از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هر عنوان کتاب</w:t>
      </w:r>
      <w:r w:rsidR="00267308">
        <w:rPr>
          <w:rFonts w:cs="B Nazanin" w:hint="cs"/>
          <w:sz w:val="36"/>
          <w:szCs w:val="36"/>
          <w:rtl/>
          <w:lang w:bidi="fa-IR"/>
        </w:rPr>
        <w:t>،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امانت داده نمی شود و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فقط در محل کتابخ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>انه مورد استفاده قرار می گیرد.</w:t>
      </w:r>
    </w:p>
    <w:p w:rsidR="00582C84" w:rsidRPr="006F4838" w:rsidRDefault="00582C84" w:rsidP="006F4838">
      <w:pPr>
        <w:pStyle w:val="ListParagraph"/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DB5E69" w:rsidRPr="006F4838" w:rsidRDefault="00DB5E69" w:rsidP="006F4838">
      <w:pPr>
        <w:pStyle w:val="ListParagraph"/>
        <w:bidi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5- مفقود یا ناقص شدن منبع</w:t>
      </w:r>
    </w:p>
    <w:p w:rsidR="00DB5E69" w:rsidRPr="006F4838" w:rsidRDefault="00903EE7" w:rsidP="00267308">
      <w:pPr>
        <w:bidi/>
        <w:spacing w:after="0"/>
        <w:ind w:left="4" w:firstLine="567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د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ر صورتی که کتاب امانت گرفته شده مفقود و یا اوراق و تصاویری از آن 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>بریده و ناقص شود و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 xml:space="preserve">یا 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>به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 ه</w:t>
      </w:r>
      <w:r w:rsidR="00DB5E69" w:rsidRPr="006F4838">
        <w:rPr>
          <w:rFonts w:cs="B Nazanin" w:hint="cs"/>
          <w:sz w:val="36"/>
          <w:szCs w:val="36"/>
          <w:rtl/>
          <w:lang w:bidi="fa-IR"/>
        </w:rPr>
        <w:t xml:space="preserve">ر دلیلی غیر قابل استفاده گردد امانت گیرنده موظف است عین همان کتاب یا </w:t>
      </w:r>
      <w:r w:rsidR="00267308">
        <w:rPr>
          <w:rFonts w:cs="B Nazanin" w:hint="cs"/>
          <w:sz w:val="36"/>
          <w:szCs w:val="36"/>
          <w:rtl/>
          <w:lang w:bidi="fa-IR"/>
        </w:rPr>
        <w:t>ویرایش آخر آن</w:t>
      </w:r>
      <w:r w:rsidRPr="006F4838">
        <w:rPr>
          <w:rFonts w:cs="B Nazanin" w:hint="cs"/>
          <w:sz w:val="36"/>
          <w:szCs w:val="36"/>
          <w:rtl/>
          <w:lang w:bidi="fa-IR"/>
        </w:rPr>
        <w:t xml:space="preserve"> را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 xml:space="preserve"> خریداری و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 xml:space="preserve">به کتابخانه تحویل </w:t>
      </w:r>
      <w:r w:rsidRPr="006F4838">
        <w:rPr>
          <w:rFonts w:cs="B Nazanin" w:hint="cs"/>
          <w:sz w:val="36"/>
          <w:szCs w:val="36"/>
          <w:rtl/>
          <w:lang w:bidi="fa-IR"/>
        </w:rPr>
        <w:t>د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>هد</w:t>
      </w:r>
      <w:r w:rsidRPr="006F4838">
        <w:rPr>
          <w:rFonts w:cs="B Nazanin" w:hint="cs"/>
          <w:sz w:val="36"/>
          <w:szCs w:val="36"/>
          <w:rtl/>
          <w:lang w:bidi="fa-IR"/>
        </w:rPr>
        <w:t>.</w:t>
      </w:r>
    </w:p>
    <w:p w:rsidR="0055562E" w:rsidRDefault="0055562E" w:rsidP="00267308">
      <w:pPr>
        <w:bidi/>
        <w:spacing w:after="0"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0D1D76" w:rsidRPr="006F4838" w:rsidRDefault="000D1D76" w:rsidP="00267308">
      <w:pPr>
        <w:bidi/>
        <w:spacing w:after="0"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6- منابعی که امانت داده نمی شوند</w:t>
      </w:r>
    </w:p>
    <w:p w:rsidR="000D1D76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کتابهای نفیس و نایاب</w:t>
      </w:r>
    </w:p>
    <w:p w:rsidR="000D1D76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lastRenderedPageBreak/>
        <w:t xml:space="preserve">2-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کتابهای مرجع</w:t>
      </w:r>
    </w:p>
    <w:p w:rsidR="000D1D76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3-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نشریات ادواری</w:t>
      </w:r>
    </w:p>
    <w:p w:rsidR="000D1D76" w:rsidRPr="006F4838" w:rsidRDefault="003C71BD" w:rsidP="00241B87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4-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فرهنگ  لغات و دایر</w:t>
      </w:r>
      <w:r w:rsidR="00241B87" w:rsidRPr="00E44A8E">
        <w:rPr>
          <w:rFonts w:asciiTheme="minorBidi" w:hAnsiTheme="minorBidi"/>
          <w:sz w:val="36"/>
          <w:szCs w:val="36"/>
          <w:rtl/>
          <w:lang w:bidi="fa-IR"/>
        </w:rPr>
        <w:t>ة</w:t>
      </w:r>
      <w:r w:rsidR="007B334B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المعارف ها</w:t>
      </w:r>
    </w:p>
    <w:p w:rsidR="000D1D76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5-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نقشه ها و اطلس</w:t>
      </w:r>
      <w:r w:rsidR="00267308">
        <w:rPr>
          <w:rFonts w:cs="B Nazanin" w:hint="cs"/>
          <w:sz w:val="36"/>
          <w:szCs w:val="36"/>
          <w:rtl/>
          <w:lang w:bidi="fa-IR"/>
        </w:rPr>
        <w:t xml:space="preserve"> 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>ها</w:t>
      </w:r>
    </w:p>
    <w:p w:rsidR="000D1D76" w:rsidRPr="006F4838" w:rsidRDefault="003C71BD" w:rsidP="006F4838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6-</w:t>
      </w:r>
      <w:r w:rsidR="000D1D76" w:rsidRPr="006F4838">
        <w:rPr>
          <w:rFonts w:cs="B Nazanin" w:hint="cs"/>
          <w:sz w:val="36"/>
          <w:szCs w:val="36"/>
          <w:rtl/>
          <w:lang w:bidi="fa-IR"/>
        </w:rPr>
        <w:t xml:space="preserve"> پایان نامه ها </w:t>
      </w:r>
      <w:r w:rsidR="00D90871" w:rsidRPr="006F4838">
        <w:rPr>
          <w:rFonts w:cs="B Nazanin" w:hint="cs"/>
          <w:sz w:val="36"/>
          <w:szCs w:val="36"/>
          <w:rtl/>
          <w:lang w:bidi="fa-IR"/>
        </w:rPr>
        <w:t>(نسخه چاپی یا سی دی)</w:t>
      </w:r>
    </w:p>
    <w:p w:rsidR="001A0F19" w:rsidRPr="006F4838" w:rsidRDefault="00F3676E" w:rsidP="0055562E">
      <w:pPr>
        <w:bidi/>
        <w:ind w:left="4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تبصره: اطلس</w:t>
      </w:r>
      <w:r w:rsidR="00267308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6F4838">
        <w:rPr>
          <w:rFonts w:cs="B Nazanin" w:hint="cs"/>
          <w:sz w:val="36"/>
          <w:szCs w:val="36"/>
          <w:rtl/>
          <w:lang w:bidi="fa-IR"/>
        </w:rPr>
        <w:t>ها به مدت یک روز امانت داده می شود.</w:t>
      </w:r>
    </w:p>
    <w:p w:rsidR="009728B7" w:rsidRPr="006F4838" w:rsidRDefault="009728B7" w:rsidP="006F4838">
      <w:pPr>
        <w:pStyle w:val="ListParagraph"/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A0F19" w:rsidRPr="006F4838" w:rsidRDefault="00D64EF1" w:rsidP="006F4838">
      <w:pPr>
        <w:pStyle w:val="ListParagraph"/>
        <w:bidi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6- تاخیر در تحویل منابع</w:t>
      </w:r>
    </w:p>
    <w:p w:rsidR="00D64EF1" w:rsidRPr="006F4838" w:rsidRDefault="003C71BD" w:rsidP="006F483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D64EF1" w:rsidRPr="006F4838">
        <w:rPr>
          <w:rFonts w:cs="B Nazanin" w:hint="cs"/>
          <w:sz w:val="36"/>
          <w:szCs w:val="36"/>
          <w:rtl/>
          <w:lang w:bidi="fa-IR"/>
        </w:rPr>
        <w:t>تذکر شفاهی بعد از اولین بار تاخیر</w:t>
      </w:r>
      <w:r w:rsidR="00E25527">
        <w:rPr>
          <w:rFonts w:cs="B Nazanin" w:hint="cs"/>
          <w:sz w:val="36"/>
          <w:szCs w:val="36"/>
          <w:rtl/>
          <w:lang w:bidi="fa-IR"/>
        </w:rPr>
        <w:t>.</w:t>
      </w:r>
    </w:p>
    <w:p w:rsidR="000D1D76" w:rsidRPr="006F4838" w:rsidRDefault="003C71BD" w:rsidP="006F483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2- </w:t>
      </w:r>
      <w:r w:rsidR="00D64EF1" w:rsidRPr="006F4838">
        <w:rPr>
          <w:rFonts w:cs="B Nazanin" w:hint="cs"/>
          <w:sz w:val="36"/>
          <w:szCs w:val="36"/>
          <w:rtl/>
          <w:lang w:bidi="fa-IR"/>
        </w:rPr>
        <w:t>محرومیت استفاده از امانت کتاب بعد از دومین تاخیر تا دو برابر زمان دیرکرد</w:t>
      </w:r>
      <w:r w:rsidR="00E25527">
        <w:rPr>
          <w:rFonts w:cs="B Nazanin" w:hint="cs"/>
          <w:sz w:val="36"/>
          <w:szCs w:val="36"/>
          <w:rtl/>
          <w:lang w:bidi="fa-IR"/>
        </w:rPr>
        <w:t>.</w:t>
      </w:r>
    </w:p>
    <w:p w:rsidR="00D64EF1" w:rsidRPr="004B67EA" w:rsidRDefault="00E25527" w:rsidP="00640987">
      <w:pPr>
        <w:bidi/>
        <w:ind w:left="567"/>
        <w:jc w:val="both"/>
        <w:rPr>
          <w:rFonts w:cs="B Nazanin"/>
          <w:sz w:val="36"/>
          <w:szCs w:val="36"/>
          <w:rtl/>
          <w:lang w:bidi="fa-IR"/>
        </w:rPr>
      </w:pPr>
      <w:r w:rsidRPr="004B67EA">
        <w:rPr>
          <w:rFonts w:cs="B Nazanin" w:hint="cs"/>
          <w:sz w:val="36"/>
          <w:szCs w:val="36"/>
          <w:rtl/>
          <w:lang w:bidi="fa-IR"/>
        </w:rPr>
        <w:t xml:space="preserve">3-در </w:t>
      </w:r>
      <w:r w:rsidR="00D64EF1" w:rsidRPr="004B67EA">
        <w:rPr>
          <w:rFonts w:cs="B Nazanin" w:hint="cs"/>
          <w:sz w:val="36"/>
          <w:szCs w:val="36"/>
          <w:rtl/>
          <w:lang w:bidi="fa-IR"/>
        </w:rPr>
        <w:t>تاخیر بیش از سه بار</w:t>
      </w:r>
      <w:r w:rsidRPr="004B67EA">
        <w:rPr>
          <w:rFonts w:cs="B Nazanin" w:hint="cs"/>
          <w:sz w:val="36"/>
          <w:szCs w:val="36"/>
          <w:rtl/>
          <w:lang w:bidi="fa-IR"/>
        </w:rPr>
        <w:t>،</w:t>
      </w:r>
      <w:r w:rsidR="00D64EF1" w:rsidRPr="004B67EA">
        <w:rPr>
          <w:rFonts w:cs="B Nazanin" w:hint="cs"/>
          <w:sz w:val="36"/>
          <w:szCs w:val="36"/>
          <w:rtl/>
          <w:lang w:bidi="fa-IR"/>
        </w:rPr>
        <w:t xml:space="preserve"> </w:t>
      </w:r>
      <w:r w:rsidR="004B67EA" w:rsidRPr="004B67EA">
        <w:rPr>
          <w:rFonts w:cs="B Nazanin" w:hint="cs"/>
          <w:b/>
          <w:bCs/>
          <w:color w:val="C00000"/>
          <w:sz w:val="36"/>
          <w:szCs w:val="36"/>
          <w:rtl/>
          <w:lang w:bidi="fa-IR"/>
        </w:rPr>
        <w:t>اعضای هیأت علمی به ازای هر روز تاخیر 10000 ریال و دانشجویان و کارکنان 5000 ریال</w:t>
      </w:r>
      <w:r w:rsidR="004B67EA" w:rsidRPr="004B67EA">
        <w:rPr>
          <w:rFonts w:cs="B Nazanin" w:hint="cs"/>
          <w:color w:val="C00000"/>
          <w:sz w:val="36"/>
          <w:szCs w:val="36"/>
          <w:rtl/>
          <w:lang w:bidi="fa-IR"/>
        </w:rPr>
        <w:t xml:space="preserve"> </w:t>
      </w:r>
      <w:r w:rsidR="004B67EA" w:rsidRPr="004B67EA">
        <w:rPr>
          <w:rFonts w:cs="B Nazanin" w:hint="cs"/>
          <w:sz w:val="36"/>
          <w:szCs w:val="36"/>
          <w:rtl/>
          <w:lang w:bidi="fa-IR"/>
        </w:rPr>
        <w:t>به حساب معاونت تحقیقات و فناوری دانشگاه واریز و فیش پرداختی را به مسئول کتابخانه تحویل دهند.</w:t>
      </w:r>
    </w:p>
    <w:p w:rsidR="006F4838" w:rsidRPr="006F4838" w:rsidRDefault="006F4838" w:rsidP="006F4838">
      <w:pPr>
        <w:bidi/>
        <w:ind w:left="567"/>
        <w:jc w:val="both"/>
        <w:rPr>
          <w:rFonts w:cs="B Nazanin"/>
          <w:color w:val="C00000"/>
          <w:sz w:val="36"/>
          <w:szCs w:val="36"/>
          <w:lang w:bidi="fa-IR"/>
        </w:rPr>
      </w:pPr>
    </w:p>
    <w:p w:rsidR="00AF07A1" w:rsidRPr="006F4838" w:rsidRDefault="00AF07A1" w:rsidP="0055562E">
      <w:pPr>
        <w:bidi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>ماده 7- تسویه حساب</w:t>
      </w:r>
    </w:p>
    <w:p w:rsidR="00C72FE8" w:rsidRDefault="003C71BD" w:rsidP="006F4838">
      <w:pPr>
        <w:bidi/>
        <w:ind w:left="567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1- </w:t>
      </w:r>
      <w:r w:rsidR="00C72FE8" w:rsidRPr="006F4838">
        <w:rPr>
          <w:rFonts w:cs="B Nazanin" w:hint="cs"/>
          <w:sz w:val="36"/>
          <w:szCs w:val="36"/>
          <w:rtl/>
          <w:lang w:bidi="fa-IR"/>
        </w:rPr>
        <w:t>اعضا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>ی هیأت علمی که بازنشسته</w:t>
      </w:r>
      <w:r w:rsidR="00C72FE8" w:rsidRPr="006F4838">
        <w:rPr>
          <w:rFonts w:cs="B Nazanin" w:hint="cs"/>
          <w:sz w:val="36"/>
          <w:szCs w:val="36"/>
          <w:rtl/>
          <w:lang w:bidi="fa-IR"/>
        </w:rPr>
        <w:t>، باز خرید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>، منتقل و یا به هر د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لیلی به خدمت آنان خاتمه داده 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 xml:space="preserve">شود با ارائه فرم تسویه حساب، باید </w:t>
      </w:r>
      <w:r w:rsidR="004B67EA">
        <w:rPr>
          <w:rFonts w:cs="B Nazanin" w:hint="cs"/>
          <w:sz w:val="36"/>
          <w:szCs w:val="36"/>
          <w:rtl/>
          <w:lang w:bidi="fa-IR"/>
        </w:rPr>
        <w:t xml:space="preserve">کتابهای به امانت برده را 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 xml:space="preserve">با کتابخانه مرکزی 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 xml:space="preserve">دانشگاه 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>تسویه نمایند.</w:t>
      </w:r>
      <w:r w:rsidR="004B67EA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4B67EA" w:rsidRPr="006F4838" w:rsidRDefault="004B67EA" w:rsidP="004B67EA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</w:p>
    <w:p w:rsidR="00571BDD" w:rsidRPr="006F4838" w:rsidRDefault="003C71BD" w:rsidP="006F483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lastRenderedPageBreak/>
        <w:t xml:space="preserve">2- </w:t>
      </w:r>
      <w:r w:rsidR="009728B7" w:rsidRPr="006F4838">
        <w:rPr>
          <w:rFonts w:cs="B Nazanin" w:hint="cs"/>
          <w:sz w:val="36"/>
          <w:szCs w:val="36"/>
          <w:rtl/>
          <w:lang w:bidi="fa-IR"/>
        </w:rPr>
        <w:t>دانشجویان زمان فارغ التحصیلی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>، انتقال، مهما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ن 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>شدن</w:t>
      </w:r>
      <w:r w:rsidR="007B72C5" w:rsidRPr="006F4838">
        <w:rPr>
          <w:rFonts w:cs="B Nazanin" w:hint="cs"/>
          <w:sz w:val="36"/>
          <w:szCs w:val="36"/>
          <w:rtl/>
          <w:lang w:bidi="fa-IR"/>
        </w:rPr>
        <w:t xml:space="preserve"> و</w:t>
      </w:r>
      <w:r w:rsidR="00571BDD" w:rsidRPr="006F4838">
        <w:rPr>
          <w:rFonts w:cs="B Nazanin" w:hint="cs"/>
          <w:sz w:val="36"/>
          <w:szCs w:val="36"/>
          <w:rtl/>
          <w:lang w:bidi="fa-IR"/>
        </w:rPr>
        <w:t xml:space="preserve"> انصراف باید با کتابخانه مرکزی تسویه نمایند.</w:t>
      </w:r>
    </w:p>
    <w:p w:rsidR="001158AC" w:rsidRPr="006F4838" w:rsidRDefault="003C71BD" w:rsidP="00267308">
      <w:pPr>
        <w:bidi/>
        <w:ind w:left="567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 xml:space="preserve">3- </w:t>
      </w:r>
      <w:r w:rsidR="001158AC" w:rsidRPr="006F4838">
        <w:rPr>
          <w:rFonts w:cs="B Nazanin" w:hint="cs"/>
          <w:sz w:val="36"/>
          <w:szCs w:val="36"/>
          <w:rtl/>
          <w:lang w:bidi="fa-IR"/>
        </w:rPr>
        <w:t>کارکنان به هنگام بازنشستگی، انتقال و یا بازخرید باید با کتابخانه مرکزی تسویه نمایند.</w:t>
      </w:r>
    </w:p>
    <w:p w:rsidR="001158AC" w:rsidRDefault="003C71BD" w:rsidP="006F4838">
      <w:pPr>
        <w:bidi/>
        <w:ind w:left="567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4-</w:t>
      </w:r>
      <w:r w:rsidR="001158AC" w:rsidRPr="006F4838">
        <w:rPr>
          <w:rFonts w:cs="B Nazanin" w:hint="cs"/>
          <w:sz w:val="36"/>
          <w:szCs w:val="36"/>
          <w:rtl/>
          <w:lang w:bidi="fa-IR"/>
        </w:rPr>
        <w:t xml:space="preserve"> نیروهای طرح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>ی</w:t>
      </w:r>
      <w:r w:rsidR="001158AC" w:rsidRPr="006F4838">
        <w:rPr>
          <w:rFonts w:cs="B Nazanin" w:hint="cs"/>
          <w:sz w:val="36"/>
          <w:szCs w:val="36"/>
          <w:rtl/>
          <w:lang w:bidi="fa-IR"/>
        </w:rPr>
        <w:t xml:space="preserve"> به هنگام پایان یافتن مدت طرح با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>ید با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 xml:space="preserve"> کتابخانه مرکزی </w:t>
      </w:r>
      <w:r w:rsidR="001158AC" w:rsidRPr="006F4838">
        <w:rPr>
          <w:rFonts w:cs="B Nazanin" w:hint="cs"/>
          <w:sz w:val="36"/>
          <w:szCs w:val="36"/>
          <w:rtl/>
          <w:lang w:bidi="fa-IR"/>
        </w:rPr>
        <w:t>تسویه نمایند</w:t>
      </w:r>
      <w:r w:rsidR="00476553" w:rsidRPr="006F4838">
        <w:rPr>
          <w:rFonts w:cs="B Nazanin" w:hint="cs"/>
          <w:sz w:val="36"/>
          <w:szCs w:val="36"/>
          <w:rtl/>
          <w:lang w:bidi="fa-IR"/>
        </w:rPr>
        <w:t>.</w:t>
      </w:r>
    </w:p>
    <w:p w:rsidR="004B67EA" w:rsidRPr="004B67EA" w:rsidRDefault="004B67EA" w:rsidP="004B67EA">
      <w:pPr>
        <w:bidi/>
        <w:jc w:val="both"/>
        <w:rPr>
          <w:rFonts w:cs="B Nazanin"/>
          <w:sz w:val="36"/>
          <w:szCs w:val="36"/>
          <w:lang w:bidi="fa-IR"/>
        </w:rPr>
      </w:pPr>
      <w:r w:rsidRPr="004B67EA">
        <w:rPr>
          <w:rFonts w:cs="B Nazanin" w:hint="cs"/>
          <w:sz w:val="36"/>
          <w:szCs w:val="36"/>
          <w:rtl/>
          <w:lang w:bidi="fa-IR"/>
        </w:rPr>
        <w:t xml:space="preserve">تبصره: اعضای محترم هیأت علمی </w:t>
      </w:r>
      <w:r>
        <w:rPr>
          <w:rFonts w:cs="B Nazanin" w:hint="cs"/>
          <w:sz w:val="36"/>
          <w:szCs w:val="36"/>
          <w:rtl/>
          <w:lang w:bidi="fa-IR"/>
        </w:rPr>
        <w:t>و کارکنان دانشگاه بعد از بازنشستگی و یا بازخرید می توانند با ارائه کارت شناسایی معتبر از خدمات کتابخانه مرکزی استفاده نمایند.</w:t>
      </w:r>
    </w:p>
    <w:p w:rsidR="004B67EA" w:rsidRDefault="004B67EA" w:rsidP="004B67EA">
      <w:pPr>
        <w:bidi/>
        <w:ind w:left="567"/>
        <w:jc w:val="both"/>
        <w:rPr>
          <w:rFonts w:cs="B Nazanin"/>
          <w:sz w:val="36"/>
          <w:szCs w:val="36"/>
          <w:rtl/>
          <w:lang w:bidi="fa-IR"/>
        </w:rPr>
      </w:pPr>
    </w:p>
    <w:p w:rsidR="00476553" w:rsidRPr="006F4838" w:rsidRDefault="00476553" w:rsidP="006F4838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F4838">
        <w:rPr>
          <w:rFonts w:cs="B Nazanin" w:hint="cs"/>
          <w:b/>
          <w:bCs/>
          <w:sz w:val="36"/>
          <w:szCs w:val="36"/>
          <w:rtl/>
          <w:lang w:bidi="fa-IR"/>
        </w:rPr>
        <w:t xml:space="preserve">ماده 8- </w:t>
      </w:r>
      <w:r w:rsidR="00AE23B4" w:rsidRPr="006F4838">
        <w:rPr>
          <w:rFonts w:cs="B Nazanin" w:hint="cs"/>
          <w:b/>
          <w:bCs/>
          <w:sz w:val="36"/>
          <w:szCs w:val="36"/>
          <w:rtl/>
          <w:lang w:bidi="fa-IR"/>
        </w:rPr>
        <w:t>مقرارت اخلاقی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1-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رعایت شئونات اسلامی و اخلاقی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2-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پرهیز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>از</w:t>
      </w:r>
      <w:r w:rsidR="00582C84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>ایجاد مزاحمت برای سایر اعضا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>ی کتابخانه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3-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حفظ کامل سکوت و آرامش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4-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عدم استعمال دخانیات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5-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رعایت احترام به کارکنان کتابخانه</w:t>
      </w:r>
    </w:p>
    <w:p w:rsidR="00AE23B4" w:rsidRPr="006F4838" w:rsidRDefault="003C71BD" w:rsidP="0055562E">
      <w:pPr>
        <w:bidi/>
        <w:ind w:left="571"/>
        <w:jc w:val="both"/>
        <w:rPr>
          <w:rFonts w:cs="B Nazanin"/>
          <w:sz w:val="36"/>
          <w:szCs w:val="36"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6-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عدم استفاده از تلفن همراه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6F77EF" w:rsidRPr="006F4838" w:rsidRDefault="006F77EF" w:rsidP="0055562E">
      <w:pPr>
        <w:bidi/>
        <w:ind w:left="571"/>
        <w:jc w:val="both"/>
        <w:rPr>
          <w:rFonts w:cs="B Nazanin"/>
          <w:sz w:val="36"/>
          <w:szCs w:val="36"/>
          <w:rtl/>
          <w:lang w:bidi="fa-IR"/>
        </w:rPr>
      </w:pPr>
      <w:r w:rsidRPr="006F4838">
        <w:rPr>
          <w:rFonts w:cs="B Nazanin" w:hint="cs"/>
          <w:sz w:val="36"/>
          <w:szCs w:val="36"/>
          <w:rtl/>
          <w:lang w:bidi="fa-IR"/>
        </w:rPr>
        <w:t>7-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 xml:space="preserve"> کلیه مراجعین موظف به رعایت قوانین و ضوابط </w:t>
      </w:r>
      <w:r w:rsidR="00C45F49" w:rsidRPr="006F4838">
        <w:rPr>
          <w:rFonts w:cs="B Nazanin" w:hint="cs"/>
          <w:sz w:val="36"/>
          <w:szCs w:val="36"/>
          <w:rtl/>
          <w:lang w:bidi="fa-IR"/>
        </w:rPr>
        <w:t>کتابخانه می باشند</w:t>
      </w:r>
      <w:r w:rsidR="00AE23B4" w:rsidRPr="006F4838">
        <w:rPr>
          <w:rFonts w:cs="B Nazanin" w:hint="cs"/>
          <w:sz w:val="36"/>
          <w:szCs w:val="36"/>
          <w:rtl/>
          <w:lang w:bidi="fa-IR"/>
        </w:rPr>
        <w:t>.</w:t>
      </w:r>
    </w:p>
    <w:p w:rsidR="006F4838" w:rsidRDefault="006F4838" w:rsidP="006F4838">
      <w:pPr>
        <w:bidi/>
        <w:ind w:left="4"/>
        <w:jc w:val="both"/>
        <w:rPr>
          <w:rFonts w:ascii="Calibri" w:hAnsi="Calibri" w:cs="B Nazanin"/>
          <w:color w:val="333333"/>
          <w:sz w:val="36"/>
          <w:szCs w:val="36"/>
          <w:rtl/>
          <w:lang w:bidi="fa-IR"/>
        </w:rPr>
      </w:pPr>
    </w:p>
    <w:p w:rsidR="000F3972" w:rsidRPr="006F4838" w:rsidRDefault="000F3972" w:rsidP="006F4838">
      <w:pPr>
        <w:bidi/>
        <w:ind w:left="4"/>
        <w:jc w:val="both"/>
        <w:rPr>
          <w:rFonts w:ascii="Calibri" w:hAnsi="Calibri" w:cs="B Nazanin"/>
          <w:color w:val="333333"/>
          <w:sz w:val="36"/>
          <w:szCs w:val="36"/>
          <w:rtl/>
          <w:lang w:bidi="fa-IR"/>
        </w:rPr>
      </w:pPr>
      <w:r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 xml:space="preserve">مفاد این </w:t>
      </w:r>
      <w:r w:rsidRPr="006F4838">
        <w:rPr>
          <w:rStyle w:val="pspell-typo"/>
          <w:rFonts w:ascii="Calibri" w:hAnsi="Calibri" w:cs="B Nazanin" w:hint="cs"/>
          <w:color w:val="333333"/>
          <w:sz w:val="36"/>
          <w:szCs w:val="36"/>
          <w:rtl/>
          <w:lang w:bidi="fa-IR"/>
        </w:rPr>
        <w:t>آیین نامه</w:t>
      </w:r>
      <w:r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 xml:space="preserve"> برای کلیه </w:t>
      </w:r>
      <w:r w:rsidR="0004446B"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>اعضا</w:t>
      </w:r>
      <w:r w:rsid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>ی</w:t>
      </w:r>
      <w:r w:rsidR="0004446B"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 xml:space="preserve"> </w:t>
      </w:r>
      <w:r w:rsidRPr="006F4838">
        <w:rPr>
          <w:rStyle w:val="pspell-typo"/>
          <w:rFonts w:ascii="Calibri" w:hAnsi="Calibri" w:cs="B Nazanin" w:hint="cs"/>
          <w:color w:val="333333"/>
          <w:sz w:val="36"/>
          <w:szCs w:val="36"/>
          <w:rtl/>
          <w:lang w:bidi="fa-IR"/>
        </w:rPr>
        <w:t>کتابخانه</w:t>
      </w:r>
      <w:r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 xml:space="preserve"> اعم از هیأت علمی، دانشجویان و کارکنان لازم </w:t>
      </w:r>
      <w:r w:rsidRPr="006F4838">
        <w:rPr>
          <w:rStyle w:val="pspell-typo"/>
          <w:rFonts w:ascii="Calibri" w:hAnsi="Calibri" w:cs="B Nazanin" w:hint="cs"/>
          <w:color w:val="333333"/>
          <w:sz w:val="36"/>
          <w:szCs w:val="36"/>
          <w:rtl/>
          <w:lang w:bidi="fa-IR"/>
        </w:rPr>
        <w:t>الاجرا</w:t>
      </w:r>
      <w:r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t xml:space="preserve"> می‌باشد.</w:t>
      </w:r>
    </w:p>
    <w:p w:rsidR="00CC42B4" w:rsidRPr="006F4838" w:rsidRDefault="000F3972" w:rsidP="006F4838">
      <w:pPr>
        <w:pStyle w:val="NormalWeb"/>
        <w:bidi/>
        <w:spacing w:after="160" w:line="388" w:lineRule="atLeast"/>
        <w:jc w:val="both"/>
        <w:rPr>
          <w:rFonts w:ascii="Calibri" w:hAnsi="Calibri" w:cs="B Nazanin"/>
          <w:color w:val="333333"/>
          <w:sz w:val="36"/>
          <w:szCs w:val="36"/>
          <w:rtl/>
          <w:lang w:bidi="fa-IR"/>
        </w:rPr>
      </w:pPr>
      <w:r w:rsidRPr="006F4838">
        <w:rPr>
          <w:rFonts w:ascii="Calibri" w:hAnsi="Calibri" w:cs="B Nazanin" w:hint="cs"/>
          <w:color w:val="333333"/>
          <w:sz w:val="36"/>
          <w:szCs w:val="36"/>
          <w:rtl/>
          <w:lang w:bidi="fa-IR"/>
        </w:rPr>
        <w:lastRenderedPageBreak/>
        <w:t>هر گونه تغییر در متن آئین نامه باید در شورای پژوهشی دانشگاه تصویب گردد.</w:t>
      </w:r>
    </w:p>
    <w:sectPr w:rsidR="00CC42B4" w:rsidRPr="006F4838" w:rsidSect="004B67EA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76"/>
      </v:shape>
    </w:pict>
  </w:numPicBullet>
  <w:abstractNum w:abstractNumId="0">
    <w:nsid w:val="15447EB0"/>
    <w:multiLevelType w:val="hybridMultilevel"/>
    <w:tmpl w:val="6B04F3EC"/>
    <w:lvl w:ilvl="0" w:tplc="D65063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D44A9"/>
    <w:multiLevelType w:val="hybridMultilevel"/>
    <w:tmpl w:val="9A0A19D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D3B2C"/>
    <w:multiLevelType w:val="hybridMultilevel"/>
    <w:tmpl w:val="BBECF02C"/>
    <w:lvl w:ilvl="0" w:tplc="F126F86A">
      <w:start w:val="1"/>
      <w:numFmt w:val="decimal"/>
      <w:lvlText w:val="%1-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FE0198"/>
    <w:multiLevelType w:val="hybridMultilevel"/>
    <w:tmpl w:val="6F8A9D0C"/>
    <w:lvl w:ilvl="0" w:tplc="60AC1A04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82179B"/>
    <w:multiLevelType w:val="hybridMultilevel"/>
    <w:tmpl w:val="EF92381C"/>
    <w:lvl w:ilvl="0" w:tplc="9A704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E7F"/>
    <w:multiLevelType w:val="hybridMultilevel"/>
    <w:tmpl w:val="17A6A996"/>
    <w:lvl w:ilvl="0" w:tplc="E802442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6679CB"/>
    <w:multiLevelType w:val="hybridMultilevel"/>
    <w:tmpl w:val="D7BCFA90"/>
    <w:lvl w:ilvl="0" w:tplc="8B4A1472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D37612"/>
    <w:multiLevelType w:val="hybridMultilevel"/>
    <w:tmpl w:val="B9EC15BA"/>
    <w:lvl w:ilvl="0" w:tplc="C03EBC2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A2090F"/>
    <w:multiLevelType w:val="hybridMultilevel"/>
    <w:tmpl w:val="35A8FF7A"/>
    <w:lvl w:ilvl="0" w:tplc="9B208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54528"/>
    <w:multiLevelType w:val="hybridMultilevel"/>
    <w:tmpl w:val="AD5E86B8"/>
    <w:lvl w:ilvl="0" w:tplc="1BC48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A70E7"/>
    <w:multiLevelType w:val="hybridMultilevel"/>
    <w:tmpl w:val="19D8BF76"/>
    <w:lvl w:ilvl="0" w:tplc="F530C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00C"/>
    <w:multiLevelType w:val="hybridMultilevel"/>
    <w:tmpl w:val="FF9EF558"/>
    <w:lvl w:ilvl="0" w:tplc="BC9AD0EC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B4"/>
    <w:rsid w:val="00000E08"/>
    <w:rsid w:val="00016176"/>
    <w:rsid w:val="0002026E"/>
    <w:rsid w:val="0004446B"/>
    <w:rsid w:val="000949C9"/>
    <w:rsid w:val="000D1D76"/>
    <w:rsid w:val="000F3972"/>
    <w:rsid w:val="001158AC"/>
    <w:rsid w:val="00125E86"/>
    <w:rsid w:val="0017332C"/>
    <w:rsid w:val="001A0F19"/>
    <w:rsid w:val="001B375F"/>
    <w:rsid w:val="00241B87"/>
    <w:rsid w:val="00267308"/>
    <w:rsid w:val="00347C32"/>
    <w:rsid w:val="003C71BD"/>
    <w:rsid w:val="00476553"/>
    <w:rsid w:val="004B67EA"/>
    <w:rsid w:val="0051293D"/>
    <w:rsid w:val="0055562E"/>
    <w:rsid w:val="00571BDD"/>
    <w:rsid w:val="00580898"/>
    <w:rsid w:val="00582C84"/>
    <w:rsid w:val="005F11D4"/>
    <w:rsid w:val="00640987"/>
    <w:rsid w:val="006F4838"/>
    <w:rsid w:val="006F77EF"/>
    <w:rsid w:val="007601E0"/>
    <w:rsid w:val="007B334B"/>
    <w:rsid w:val="007B72C5"/>
    <w:rsid w:val="007C6E1B"/>
    <w:rsid w:val="007E13D9"/>
    <w:rsid w:val="008D4C72"/>
    <w:rsid w:val="008F10B0"/>
    <w:rsid w:val="00903EE7"/>
    <w:rsid w:val="009728B7"/>
    <w:rsid w:val="00A13FC3"/>
    <w:rsid w:val="00AE23B4"/>
    <w:rsid w:val="00AF07A1"/>
    <w:rsid w:val="00C11F28"/>
    <w:rsid w:val="00C170BB"/>
    <w:rsid w:val="00C41064"/>
    <w:rsid w:val="00C45F49"/>
    <w:rsid w:val="00C47F3C"/>
    <w:rsid w:val="00C52E05"/>
    <w:rsid w:val="00C72FE8"/>
    <w:rsid w:val="00CC42B4"/>
    <w:rsid w:val="00CC68AB"/>
    <w:rsid w:val="00CD6DC7"/>
    <w:rsid w:val="00D64EF1"/>
    <w:rsid w:val="00D90871"/>
    <w:rsid w:val="00DB5E69"/>
    <w:rsid w:val="00DC6227"/>
    <w:rsid w:val="00E13C95"/>
    <w:rsid w:val="00E13F09"/>
    <w:rsid w:val="00E20554"/>
    <w:rsid w:val="00E25527"/>
    <w:rsid w:val="00E375A1"/>
    <w:rsid w:val="00E44A8E"/>
    <w:rsid w:val="00EF3131"/>
    <w:rsid w:val="00EF74AF"/>
    <w:rsid w:val="00F3676E"/>
    <w:rsid w:val="00FA2304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1C"/>
    <w:pPr>
      <w:ind w:left="720"/>
      <w:contextualSpacing/>
    </w:pPr>
  </w:style>
  <w:style w:type="character" w:customStyle="1" w:styleId="pspell-typo">
    <w:name w:val="pspell-typo"/>
    <w:basedOn w:val="DefaultParagraphFont"/>
    <w:rsid w:val="000F3972"/>
  </w:style>
  <w:style w:type="paragraph" w:styleId="NormalWeb">
    <w:name w:val="Normal (Web)"/>
    <w:basedOn w:val="Normal"/>
    <w:uiPriority w:val="99"/>
    <w:unhideWhenUsed/>
    <w:rsid w:val="000F397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1C"/>
    <w:pPr>
      <w:ind w:left="720"/>
      <w:contextualSpacing/>
    </w:pPr>
  </w:style>
  <w:style w:type="character" w:customStyle="1" w:styleId="pspell-typo">
    <w:name w:val="pspell-typo"/>
    <w:basedOn w:val="DefaultParagraphFont"/>
    <w:rsid w:val="000F3972"/>
  </w:style>
  <w:style w:type="paragraph" w:styleId="NormalWeb">
    <w:name w:val="Normal (Web)"/>
    <w:basedOn w:val="Normal"/>
    <w:uiPriority w:val="99"/>
    <w:unhideWhenUsed/>
    <w:rsid w:val="000F397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s.golmaghani</dc:creator>
  <cp:lastModifiedBy>pc</cp:lastModifiedBy>
  <cp:revision>2</cp:revision>
  <cp:lastPrinted>2019-04-16T09:26:00Z</cp:lastPrinted>
  <dcterms:created xsi:type="dcterms:W3CDTF">2020-01-04T04:48:00Z</dcterms:created>
  <dcterms:modified xsi:type="dcterms:W3CDTF">2020-01-04T04:48:00Z</dcterms:modified>
</cp:coreProperties>
</file>